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66" w:rsidRDefault="00D3026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30266" w:rsidRDefault="00D30266">
      <w:pPr>
        <w:pStyle w:val="newncpi"/>
        <w:ind w:firstLine="0"/>
        <w:jc w:val="center"/>
      </w:pPr>
      <w:r>
        <w:rPr>
          <w:rStyle w:val="datepr"/>
        </w:rPr>
        <w:t>11 декабря 2023 г.</w:t>
      </w:r>
      <w:r>
        <w:rPr>
          <w:rStyle w:val="number"/>
        </w:rPr>
        <w:t xml:space="preserve"> № 865</w:t>
      </w:r>
    </w:p>
    <w:p w:rsidR="00D30266" w:rsidRDefault="00D30266">
      <w:pPr>
        <w:pStyle w:val="titlencpi"/>
      </w:pPr>
      <w:r>
        <w:t>О пенсиях за особые заслуги перед Республикой Беларусь</w:t>
      </w:r>
    </w:p>
    <w:p w:rsidR="00D30266" w:rsidRDefault="00D30266">
      <w:pPr>
        <w:pStyle w:val="changei"/>
      </w:pPr>
      <w:r>
        <w:t>Изменения и дополнения:</w:t>
      </w:r>
    </w:p>
    <w:p w:rsidR="00D30266" w:rsidRDefault="00D30266">
      <w:pPr>
        <w:pStyle w:val="changeadd"/>
      </w:pPr>
      <w:r>
        <w:t>Постановление Совета Министров Республики Беларусь от 18 апреля 2024 г. № 287 (Национальный правовой Интернет-портал Республики Беларусь, 19.04.2024, 5/53059) &lt;C22400287&gt;</w:t>
      </w:r>
    </w:p>
    <w:p w:rsidR="00D30266" w:rsidRDefault="00D30266">
      <w:pPr>
        <w:pStyle w:val="newncpi"/>
      </w:pPr>
      <w:r>
        <w:t> </w:t>
      </w:r>
    </w:p>
    <w:p w:rsidR="00D30266" w:rsidRDefault="00D30266">
      <w:pPr>
        <w:pStyle w:val="preamble"/>
      </w:pPr>
      <w:r>
        <w:t>На основании статьи 10 Закона Республики Беларусь от 17 апреля 1992 г. № 1596-XII «О пенсионном обеспечении» Совет Министров Республики Беларусь ПОСТАНОВЛЯЕТ:</w:t>
      </w:r>
    </w:p>
    <w:p w:rsidR="00D30266" w:rsidRDefault="00D30266">
      <w:pPr>
        <w:pStyle w:val="point"/>
      </w:pPr>
      <w:r>
        <w:t>1. Утвердить Положение о пенсиях за особые заслуги перед Республикой Беларусь (прилагается).</w:t>
      </w:r>
    </w:p>
    <w:p w:rsidR="00D30266" w:rsidRDefault="00D30266">
      <w:pPr>
        <w:pStyle w:val="point"/>
      </w:pPr>
      <w:r>
        <w:t>2. Определить состав Комиссии по установлению пенсий за особые заслуги при Совете Министров Республики Беларусь согласно приложению 1.</w:t>
      </w:r>
    </w:p>
    <w:p w:rsidR="00D30266" w:rsidRDefault="00D30266">
      <w:pPr>
        <w:pStyle w:val="point"/>
      </w:pPr>
      <w:r>
        <w:t>3. Признать утратившими силу постановления Совета Министров Республики Беларусь и их отдельные структурные элементы согласно приложению 2.</w:t>
      </w:r>
    </w:p>
    <w:p w:rsidR="00D30266" w:rsidRDefault="00D30266">
      <w:pPr>
        <w:pStyle w:val="point"/>
      </w:pPr>
      <w:r>
        <w:t>4. Настоящее постановление вступает в силу в следующем порядке:</w:t>
      </w:r>
    </w:p>
    <w:p w:rsidR="00D30266" w:rsidRDefault="00D30266">
      <w:pPr>
        <w:pStyle w:val="newncpi"/>
      </w:pPr>
      <w:r>
        <w:t>части первая и вторая пункта 11 Положения о пенсиях за особые заслуги перед Республикой Беларусь, утверждаемого настоящим постановлением (в части компетенции Всебелорусского народного собрания), – со дня формирования Всебелорусского народного собрания;</w:t>
      </w:r>
    </w:p>
    <w:p w:rsidR="00D30266" w:rsidRDefault="00D30266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3026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0266" w:rsidRDefault="00D3026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0266" w:rsidRDefault="00D3026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3026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append1"/>
            </w:pPr>
            <w:r>
              <w:t>Приложение 1</w:t>
            </w:r>
          </w:p>
          <w:p w:rsidR="00D30266" w:rsidRDefault="00D3026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11.12.2023 № 865</w:t>
            </w:r>
          </w:p>
        </w:tc>
      </w:tr>
    </w:tbl>
    <w:p w:rsidR="00D30266" w:rsidRDefault="00D30266">
      <w:pPr>
        <w:pStyle w:val="titlep"/>
        <w:jc w:val="left"/>
      </w:pPr>
      <w:r>
        <w:t>СОСТАВ</w:t>
      </w:r>
      <w:r>
        <w:br/>
        <w:t>Комиссии по установлению пенсий за особые заслуги при Совете Министров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425"/>
        <w:gridCol w:w="6105"/>
      </w:tblGrid>
      <w:tr w:rsidR="00D30266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</w:pPr>
            <w:proofErr w:type="spellStart"/>
            <w:r>
              <w:t>Петришенко</w:t>
            </w:r>
            <w:proofErr w:type="spellEnd"/>
            <w:r>
              <w:br/>
              <w:t>Игорь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</w:pPr>
            <w:r>
              <w:t>Заместитель Премьер-министра Республики Беларусь (председатель Комиссии)</w:t>
            </w:r>
          </w:p>
        </w:tc>
      </w:tr>
      <w:tr w:rsidR="00D30266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>Костевич</w:t>
            </w:r>
            <w:r>
              <w:br/>
              <w:t>Ирина Анатольевна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>Министр труда и социальной защиты (заместитель председателя Комиссии)</w:t>
            </w:r>
          </w:p>
        </w:tc>
      </w:tr>
      <w:tr w:rsidR="00D30266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proofErr w:type="spellStart"/>
            <w:r>
              <w:t>Свянцицкая</w:t>
            </w:r>
            <w:proofErr w:type="spellEnd"/>
            <w:r>
              <w:br/>
              <w:t>Ирина Михайловна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 xml:space="preserve">консультант </w:t>
            </w:r>
            <w:proofErr w:type="gramStart"/>
            <w:r>
              <w:t>управления организации пенсионного обеспечения главного управления пенсионного обеспечения Министерства труда</w:t>
            </w:r>
            <w:proofErr w:type="gramEnd"/>
            <w:r>
              <w:t xml:space="preserve"> и социальной защиты (ответственный секретарь Комиссии)</w:t>
            </w:r>
          </w:p>
        </w:tc>
      </w:tr>
      <w:tr w:rsidR="00D30266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>Бурак</w:t>
            </w:r>
            <w:r>
              <w:br/>
              <w:t>Константин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>Руководитель Аппарата Совета Министров Республики Беларусь</w:t>
            </w:r>
          </w:p>
        </w:tc>
      </w:tr>
      <w:tr w:rsidR="00D30266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proofErr w:type="spellStart"/>
            <w:r>
              <w:t>Гуйда</w:t>
            </w:r>
            <w:proofErr w:type="spellEnd"/>
            <w:r>
              <w:br/>
            </w:r>
            <w:r>
              <w:lastRenderedPageBreak/>
              <w:t>Алексей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 xml:space="preserve">начальник главного управления кадровой политики </w:t>
            </w:r>
            <w:r>
              <w:lastRenderedPageBreak/>
              <w:t>Администрации Президента Республики Беларусь</w:t>
            </w:r>
          </w:p>
        </w:tc>
      </w:tr>
      <w:tr w:rsidR="00D30266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lastRenderedPageBreak/>
              <w:t>Селиверстов</w:t>
            </w:r>
            <w:r>
              <w:br/>
              <w:t>Юрий Михайлович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>Министр финансов</w:t>
            </w:r>
          </w:p>
        </w:tc>
      </w:tr>
      <w:tr w:rsidR="00D30266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>Хоменко</w:t>
            </w:r>
            <w:r>
              <w:br/>
              <w:t>Сергей Николаевич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spiski"/>
              <w:spacing w:before="120"/>
            </w:pPr>
            <w:r>
              <w:t>Министр юстиции</w:t>
            </w:r>
          </w:p>
        </w:tc>
      </w:tr>
    </w:tbl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3026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append1"/>
            </w:pPr>
            <w:r>
              <w:t>Приложение 2</w:t>
            </w:r>
          </w:p>
          <w:p w:rsidR="00D30266" w:rsidRDefault="00D3026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11.12.2023 № 865</w:t>
            </w:r>
          </w:p>
        </w:tc>
      </w:tr>
    </w:tbl>
    <w:p w:rsidR="00D30266" w:rsidRDefault="00D30266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 и их структурных элементов</w:t>
      </w:r>
    </w:p>
    <w:p w:rsidR="00D30266" w:rsidRDefault="00D30266">
      <w:pPr>
        <w:pStyle w:val="point"/>
      </w:pPr>
      <w:r>
        <w:t>1. Постановление Совета Министров Республики Беларусь от 30 марта 1993 г. № 185 «Об утверждении Положения о пенсиях за особые заслуги перед Республикой Беларусь».</w:t>
      </w:r>
    </w:p>
    <w:p w:rsidR="00D30266" w:rsidRDefault="00D30266">
      <w:pPr>
        <w:pStyle w:val="point"/>
      </w:pPr>
      <w:r>
        <w:t>2. Постановление Совета Министров Республики Беларусь от 22 марта 1994 г. № 171 «О внесении изменений и дополнений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3. Постановление Совета Министров Республики Беларусь от 13 июля 1994 г. № 519 «О внесении изменения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4. Постановление Кабинета Министров Республики Беларусь от 18 апреля 1995 г. № 213 «О внесении дополнения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5. Постановление Кабинета Министров Республики Беларусь от 24 июня 1996 г. № 420 «О внесении дополнения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6. Постановление Совета Министров Республики Беларусь от 28 февраля 1997 г. № 149 «О Комиссии по установлению пенсий за особые заслуги при Совете Министров Республики Беларусь».</w:t>
      </w:r>
    </w:p>
    <w:p w:rsidR="00D30266" w:rsidRDefault="00D30266">
      <w:pPr>
        <w:pStyle w:val="point"/>
      </w:pPr>
      <w:r>
        <w:t>7. Постановление Совета Министров Республики Беларусь от 28 января 1998 г. № 121 «О внесении изменений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8. Постановление Совета Министров Республики Беларусь от 24 июня 2002 г. № 832 «О внесении изменений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9. Постановление Совета Министров Республики Беларусь от 1 августа 2002 г. № 1040 «О внесении изменений в некоторые постановления Совета Министров Республики Беларусь».</w:t>
      </w:r>
    </w:p>
    <w:p w:rsidR="00D30266" w:rsidRDefault="00D30266">
      <w:pPr>
        <w:pStyle w:val="point"/>
      </w:pPr>
      <w:r>
        <w:t>10. Постановление Совета Министров Республики Беларусь от 2 июля 2003 г. № 902 «О внесении дополнения и изменения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11. Пункты 1, 2 и 4 постановления Совета Министров Республики Беларусь от 1 сентября 2003 г. № 1140 «О внесении изменений и дополнения в некоторые постановления Совета Министров Республики Беларусь».</w:t>
      </w:r>
    </w:p>
    <w:p w:rsidR="00D30266" w:rsidRDefault="00D30266">
      <w:pPr>
        <w:pStyle w:val="point"/>
      </w:pPr>
      <w:r>
        <w:t>12. Постановление Совета Министров Республики Беларусь от 25 мая 2004 г. № 613 «О внесении дополнения и изменений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lastRenderedPageBreak/>
        <w:t>13. Постановление Совета Министров Республики Беларусь от 4 июля 2006 г. № 835 «Об утверждении состава Комиссии по установлению пенсий за особые заслуги при Совете Министров Республики Беларусь».</w:t>
      </w:r>
    </w:p>
    <w:p w:rsidR="00D30266" w:rsidRDefault="00D30266">
      <w:pPr>
        <w:pStyle w:val="point"/>
      </w:pPr>
      <w:r>
        <w:t>14. Подпункт 1.3 пункта 1 постановления Совета Министров Республики Беларусь от 10 декабря 2007 г. № 1693 «О внесении изменений в некоторые постановления Совета Министров Республики Беларусь и признании утратившими силу отдельных распоряжений Кабинета Министров Республики Беларусь».</w:t>
      </w:r>
    </w:p>
    <w:p w:rsidR="00D30266" w:rsidRDefault="00D30266">
      <w:pPr>
        <w:pStyle w:val="point"/>
      </w:pPr>
      <w:r>
        <w:t>15. Постановление Совета Министров Республики Беларусь от 25 июля 2009 г. № 977 «О внесении изменений в постановление Совета Министров Республики Беларусь от 4 июля 2006 г. № 835».</w:t>
      </w:r>
    </w:p>
    <w:p w:rsidR="00D30266" w:rsidRDefault="00D30266">
      <w:pPr>
        <w:pStyle w:val="point"/>
      </w:pPr>
      <w:r>
        <w:t>16. Постановление Совета Министров Республики Беларусь от 24 марта 2010 г. № 428 «О внесении изменений и дополнений в постановления Совета Министров Республики Беларусь от 30 марта 1993 г. № 185 и от 12 ноября 1999 г. № 1776».</w:t>
      </w:r>
    </w:p>
    <w:p w:rsidR="00D30266" w:rsidRDefault="00D30266">
      <w:pPr>
        <w:pStyle w:val="point"/>
      </w:pPr>
      <w:r>
        <w:t>17. Подпункт 1.2 пункта 1 постановления Совета Министров Республики Беларусь от 29 июля 2010 г. № 1128 «О внесении дополнений и изменений в некоторые постановления Совета Министров Республики Беларусь».</w:t>
      </w:r>
    </w:p>
    <w:p w:rsidR="00D30266" w:rsidRDefault="00D30266">
      <w:pPr>
        <w:pStyle w:val="point"/>
      </w:pPr>
      <w:r>
        <w:t>18. Пункт 14 постановления Совета Министров Республики Беларусь от 18 октября 2010 г. № 1513 «О внесении изменений в составы некоторых формирований, утвержденных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D30266" w:rsidRDefault="00D30266">
      <w:pPr>
        <w:pStyle w:val="point"/>
      </w:pPr>
      <w:r>
        <w:t>19. Пункт 3 постановления Совета Министров Республики Беларусь от 14 марта 2011 г. № 318 «О внесении изменений в составы некоторых формирований, созданных Советом Министров Республики Беларусь».</w:t>
      </w:r>
    </w:p>
    <w:p w:rsidR="00D30266" w:rsidRDefault="00D30266">
      <w:pPr>
        <w:pStyle w:val="point"/>
      </w:pPr>
      <w:r>
        <w:t>20. Постановление Совета Министров Республики Беларусь от 13 октября 2011 г. № 1367 «О внесении изменений и дополнений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21. Пункт 1 постановления Совета Министров Республики Беларусь от 31 августа 2012 г. № 808 «Об изменении составов некоторых формирований, созданных Советом Министров Республики Беларусь».</w:t>
      </w:r>
    </w:p>
    <w:p w:rsidR="00D30266" w:rsidRDefault="00D30266">
      <w:pPr>
        <w:pStyle w:val="point"/>
      </w:pPr>
      <w:r>
        <w:t>22. Постановление Совета Министров Республики Беларусь от 8 сентября 2012 г. № 833 «О внесении дополнения в постановление Совета Министров Республики Беларусь от 30 марта 1993 г. № 185».</w:t>
      </w:r>
    </w:p>
    <w:p w:rsidR="00D30266" w:rsidRDefault="00D30266">
      <w:pPr>
        <w:pStyle w:val="point"/>
      </w:pPr>
      <w:r>
        <w:t>23. Пункт 3 постановления Совета Министров Республики Беларусь от 11 декабря 2014 г. № 1156 «Об изменении составов некоторых формирований, созданных Советом Министров Республики Беларусь».</w:t>
      </w:r>
    </w:p>
    <w:p w:rsidR="00D30266" w:rsidRDefault="00D30266">
      <w:pPr>
        <w:pStyle w:val="point"/>
      </w:pPr>
      <w:r>
        <w:t>24. Пункт 2 постановления Совета Министров Республики Беларусь от 12 января 2015 г. № 13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D30266" w:rsidRDefault="00D30266">
      <w:pPr>
        <w:pStyle w:val="point"/>
      </w:pPr>
      <w:r>
        <w:t>25. Постановление Совета Министров Республики Беларусь от 5 марта 2015 г. № 164 «О внесении изменений в постановление Совета Министров Республики Беларусь от 4 июля 2006 г. № 835».</w:t>
      </w:r>
    </w:p>
    <w:p w:rsidR="00D30266" w:rsidRDefault="00D30266">
      <w:pPr>
        <w:pStyle w:val="point"/>
      </w:pPr>
      <w:r>
        <w:t>26. Подпункт 1.1 пункта 1 постановления Совета Министров Республики Беларусь от 15 сентября 2016 г. № 728 «О внесении изменений в постановления Совета Министров Республики Беларусь».</w:t>
      </w:r>
    </w:p>
    <w:p w:rsidR="00D30266" w:rsidRDefault="00D30266">
      <w:pPr>
        <w:pStyle w:val="point"/>
      </w:pPr>
      <w:r>
        <w:t>27. Постановление Совета Министров Республики Беларусь от 10 ноября 2016 г. № 916 «О внесении изменений в постановление Совета Министров Республики Беларусь от 4 июля 2006 г. № 835».</w:t>
      </w:r>
    </w:p>
    <w:p w:rsidR="00D30266" w:rsidRDefault="00D30266">
      <w:pPr>
        <w:pStyle w:val="point"/>
      </w:pPr>
      <w:r>
        <w:t>28. Подпункт 1.8 пункта 1 постановления Совета Министров Республики Беларусь от 18 апреля 2017 г. № 286 «Об изменении составов некоторых формирований, созданных Советом Министров Республики Беларусь, и признании утратившими силу некоторых постановлений Совета Министров Республики Беларусь и их структурных элементов».</w:t>
      </w:r>
    </w:p>
    <w:p w:rsidR="00D30266" w:rsidRDefault="00D30266">
      <w:pPr>
        <w:pStyle w:val="point"/>
      </w:pPr>
      <w:r>
        <w:lastRenderedPageBreak/>
        <w:t>29. Пункт 4 постановления Совета Министров Республики Беларусь от 31 октября 2018 г. № 782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D30266" w:rsidRDefault="00D30266">
      <w:pPr>
        <w:pStyle w:val="point"/>
      </w:pPr>
      <w:r>
        <w:t>30. Постановление Совета Министров Республики Беларусь от 30 января 2019 г. № 66 «О внесении изменений и дополнений в постановление Совета Министров Республики Беларусь от 4 июля 2006 г. № 835».</w:t>
      </w:r>
    </w:p>
    <w:p w:rsidR="00D30266" w:rsidRDefault="00D30266">
      <w:pPr>
        <w:pStyle w:val="point"/>
      </w:pPr>
      <w:r>
        <w:t>31. Постановление Совета Министров Республики Беларусь от 15 августа 2019 г. № 536 «Об изменении постановления Совета Министров Республики Беларусь от 4 июля 2006 г. № 835».</w:t>
      </w:r>
    </w:p>
    <w:p w:rsidR="00D30266" w:rsidRDefault="00D30266">
      <w:pPr>
        <w:pStyle w:val="point"/>
      </w:pPr>
      <w:r>
        <w:t>32. Подпункт 1.1 пункта 1 постановления Совета Министров Республики Беларусь от 26 июня 2020 г. № 371 «Об изменении постановлений Совета Министров Республики Беларусь».</w:t>
      </w:r>
    </w:p>
    <w:p w:rsidR="00D30266" w:rsidRDefault="00D30266">
      <w:pPr>
        <w:pStyle w:val="point"/>
      </w:pPr>
      <w:r>
        <w:t>33. Подпункт 3.15 пункта 3 постановления Совета Министров Республики Беларусь от 9 апреля 2021 г. № 216 «О коллегиях и изменении постановлений Совета Министров Республики Беларусь».</w:t>
      </w:r>
    </w:p>
    <w:p w:rsidR="00D30266" w:rsidRDefault="00D30266">
      <w:pPr>
        <w:pStyle w:val="point"/>
      </w:pPr>
      <w:r>
        <w:t>34. Постановление Совета Министров Республики Беларусь от 1 сентября 2021 г. № 505 «Об изменении постановлений Совета Министров Республики Беларусь от 30 марта 1993 г. № 185 и от 28 февраля 1997 г. № 149».</w:t>
      </w:r>
    </w:p>
    <w:p w:rsidR="00D30266" w:rsidRDefault="00D30266">
      <w:pPr>
        <w:pStyle w:val="point"/>
      </w:pPr>
      <w:r>
        <w:t>35. Подпункт 2.14 пункта 2 постановления Совета Министров Республики Беларусь от 28 марта 2022 г. № 181 «О составах коллегий и изменении постановлений Совета Министров Республики Беларусь».</w:t>
      </w:r>
    </w:p>
    <w:p w:rsidR="00D30266" w:rsidRDefault="00D30266">
      <w:pPr>
        <w:pStyle w:val="point"/>
      </w:pPr>
      <w:r>
        <w:t>36. Подпункт 2.1 пункта 2 постановления Совета Министров Республики Беларусь от 8 сентября 2023 г. № 594 «О назначении представителя и заместителя представителя Правительства Республики Беларусь в Попечительском совете фонда «Память, ответственность и будущее» Федеративной Республики Германия и изменении постановлений Совета Министров Республики Беларусь».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3026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capu1"/>
            </w:pPr>
            <w:r>
              <w:t>УТВЕРЖДЕНО</w:t>
            </w:r>
          </w:p>
          <w:p w:rsidR="00D30266" w:rsidRDefault="00D30266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11.12.2023 № 865</w:t>
            </w:r>
          </w:p>
        </w:tc>
      </w:tr>
    </w:tbl>
    <w:p w:rsidR="00D30266" w:rsidRDefault="00D30266">
      <w:pPr>
        <w:pStyle w:val="titleu"/>
      </w:pPr>
      <w:r>
        <w:t>ПОЛОЖЕНИЕ</w:t>
      </w:r>
      <w:r>
        <w:br/>
        <w:t>о пенсиях за особые заслуги перед Республикой Беларусь</w:t>
      </w:r>
    </w:p>
    <w:p w:rsidR="00D30266" w:rsidRDefault="00D30266">
      <w:pPr>
        <w:pStyle w:val="point"/>
      </w:pPr>
      <w:r>
        <w:t>1. Настоящим Положением определяются условия, порядок установления и выплаты пенсии за особые заслуги перед Республикой Беларусь (далее – пенсия за особые заслуги).</w:t>
      </w:r>
    </w:p>
    <w:p w:rsidR="00D30266" w:rsidRDefault="00D30266">
      <w:pPr>
        <w:pStyle w:val="point"/>
      </w:pPr>
      <w:r>
        <w:t>2. Право на пенсию за особые заслуги имеют граждане, постоянно проживающие на территории Республики Беларусь, имеющие особые заслуги перед Республикой Беларусь и получающие пенсию:</w:t>
      </w:r>
    </w:p>
    <w:p w:rsidR="00D30266" w:rsidRDefault="00D30266">
      <w:pPr>
        <w:pStyle w:val="newncpi"/>
      </w:pPr>
      <w:r>
        <w:t>по возрасту, за выслугу лет в соответствии с законами Республики Беларусь «О пенсионном обеспечении», от 1 июня 2022 г. № 175-З «О государственной службе» – по достижении общеустановленного пенсионного возраста;</w:t>
      </w:r>
    </w:p>
    <w:p w:rsidR="00D30266" w:rsidRDefault="00D30266">
      <w:pPr>
        <w:pStyle w:val="newncpi"/>
      </w:pPr>
      <w:r>
        <w:t>по инвалидности в соответствии с Законом Республики Беларусь «О пенсионном обеспечении» – независимо от возраста.</w:t>
      </w:r>
    </w:p>
    <w:p w:rsidR="00D30266" w:rsidRDefault="00D30266">
      <w:pPr>
        <w:pStyle w:val="point"/>
      </w:pPr>
      <w:r>
        <w:t>3. Пенсия за особые заслуги устанавливается:</w:t>
      </w:r>
    </w:p>
    <w:p w:rsidR="00D30266" w:rsidRDefault="00D30266">
      <w:pPr>
        <w:pStyle w:val="newncpi"/>
      </w:pPr>
      <w:r>
        <w:t>Героям Беларуси, Героям Советского Союза, Героям Социалистического Труда;</w:t>
      </w:r>
    </w:p>
    <w:p w:rsidR="00D30266" w:rsidRDefault="00D30266">
      <w:pPr>
        <w:pStyle w:val="newncpi"/>
      </w:pPr>
      <w:r>
        <w:t>гражданам, награжденным орденами Отечества трех степеней, орденами «За службу Родине» трех степеней, орденами Славы трех степеней, орденами Трудовой Славы трех степеней, орденами «За службу Родине в Вооруженных Силах СССР» трех степеней;</w:t>
      </w:r>
    </w:p>
    <w:p w:rsidR="00D30266" w:rsidRDefault="00D30266">
      <w:pPr>
        <w:pStyle w:val="newncpi"/>
      </w:pPr>
      <w:r>
        <w:lastRenderedPageBreak/>
        <w:t>гражданам, награжденным тремя и более орденами Республики Беларусь и (или) СССР;</w:t>
      </w:r>
    </w:p>
    <w:p w:rsidR="00D30266" w:rsidRDefault="00D30266">
      <w:pPr>
        <w:pStyle w:val="newncpi"/>
      </w:pPr>
      <w:r>
        <w:t>женщинам, родившим и воспитавшим девять и более детей и награжденным одной из 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 (далее – многодетные матери);</w:t>
      </w:r>
    </w:p>
    <w:p w:rsidR="00D30266" w:rsidRDefault="00D30266">
      <w:pPr>
        <w:pStyle w:val="newncpi"/>
      </w:pPr>
      <w:r>
        <w:t>гражданам, удостоенным почетных званий Республики Беларусь, БССР или СССР (народный, заслуженный);</w:t>
      </w:r>
    </w:p>
    <w:p w:rsidR="00D30266" w:rsidRDefault="00D30266">
      <w:pPr>
        <w:pStyle w:val="newncpi"/>
      </w:pPr>
      <w:r>
        <w:t>лауреатам Государственных премий Республики Беларусь, БССР, Ленинской и Государственной премий СССР;</w:t>
      </w:r>
    </w:p>
    <w:p w:rsidR="00D30266" w:rsidRDefault="00D30266">
      <w:pPr>
        <w:pStyle w:val="newncpi"/>
      </w:pPr>
      <w:r>
        <w:t>гражданам, занимавшим высшие государственные должности Республики Беларусь, членам Правительства Республики Беларусь, председателям облисполкомов и Минского горисполкома – после прекращения ими работы в должности, по которой они представлены к установлению пенсии (далее – должностные лица);</w:t>
      </w:r>
    </w:p>
    <w:p w:rsidR="00D30266" w:rsidRDefault="00D30266">
      <w:pPr>
        <w:pStyle w:val="newncpi"/>
      </w:pPr>
      <w:r>
        <w:t xml:space="preserve">победителям и призерам Олимпийских, </w:t>
      </w:r>
      <w:proofErr w:type="spellStart"/>
      <w:r>
        <w:t>Паралимпийских</w:t>
      </w:r>
      <w:proofErr w:type="spellEnd"/>
      <w:r>
        <w:t xml:space="preserve">, </w:t>
      </w:r>
      <w:proofErr w:type="spellStart"/>
      <w:r>
        <w:t>Дефлимпийских</w:t>
      </w:r>
      <w:proofErr w:type="spellEnd"/>
      <w:r>
        <w:t xml:space="preserve"> игр, чемпионам мира и Европы;</w:t>
      </w:r>
    </w:p>
    <w:p w:rsidR="00D30266" w:rsidRDefault="00D30266">
      <w:pPr>
        <w:pStyle w:val="newncpi"/>
      </w:pPr>
      <w:r>
        <w:t>космонавтам Республики Беларусь.</w:t>
      </w:r>
    </w:p>
    <w:p w:rsidR="00D30266" w:rsidRDefault="00D30266">
      <w:pPr>
        <w:pStyle w:val="point"/>
      </w:pPr>
      <w:r>
        <w:t>4. Пенсия за особые заслуги устанавливается Комиссией по установлению пенсий за особые заслуги при Совете Министров Республики Беларусь (далее – Комиссия).</w:t>
      </w:r>
    </w:p>
    <w:p w:rsidR="00D30266" w:rsidRDefault="00D30266">
      <w:pPr>
        <w:pStyle w:val="newncpi"/>
      </w:pPr>
      <w:r>
        <w:t>Комиссия правомочна принимать решения при участии в ее заседании не менее 70 процентов членов. Решение Комиссии считается принятым, если за него проголосовало большинство присутствующих на заседании членов. При равенстве голосов решающим является голос председательствующего.</w:t>
      </w:r>
    </w:p>
    <w:p w:rsidR="00D30266" w:rsidRDefault="00D30266">
      <w:pPr>
        <w:pStyle w:val="newncpi"/>
      </w:pPr>
      <w:r>
        <w:t>Решение Комиссии оформляется протоколом, который подписывается всеми членами и председателем Комиссии, а в случае отсутствия председателя – его заместителем.</w:t>
      </w:r>
    </w:p>
    <w:p w:rsidR="00D30266" w:rsidRDefault="00D30266">
      <w:pPr>
        <w:pStyle w:val="newncpi"/>
      </w:pPr>
      <w:r>
        <w:t>Подготовка, оформление и организация исполнения решений Комиссии осуществляются Министерством труда и социальной защиты.</w:t>
      </w:r>
    </w:p>
    <w:p w:rsidR="00D30266" w:rsidRDefault="00D30266">
      <w:pPr>
        <w:pStyle w:val="point"/>
      </w:pPr>
      <w:r>
        <w:t>5. Пенсия за особые заслуги устанавливается в размере пенсии по возрасту, по инвалидности или за выслугу лет, назначенной гражданину в соответствии с законодательством о пенсионном обеспечении или о государственной гражданской службе, и повышения за особые заслуги перед Республикой Беларусь (далее – повышение за особые заслуги).</w:t>
      </w:r>
    </w:p>
    <w:p w:rsidR="00D30266" w:rsidRDefault="00D30266">
      <w:pPr>
        <w:pStyle w:val="newncpi"/>
      </w:pPr>
      <w:r>
        <w:t>Размер повышения за особые заслуги определяется Комиссией в каждом конкретном случае с учетом особых заслуг перед Республикой Беларусь гражданина, которому устанавливается пенсия за особые заслуги, и не может превышать 250 процентов минимального размера пенсии по возрасту.</w:t>
      </w:r>
    </w:p>
    <w:p w:rsidR="00D30266" w:rsidRDefault="00D30266">
      <w:pPr>
        <w:pStyle w:val="point"/>
      </w:pPr>
      <w:r>
        <w:t>6. Размер повышения за особые заслуги может быть увеличен Комиссией в индивидуальном порядке при наличии новых (дополнительных) сведений об особых заслугах перед Республикой Беларусь, перечисленных в пункте 3 настоящего Положения, гражданина, а также при его награждении орденом или медалью Республики Беларусь (за исключением юбилейной). При этом размер повышения за особые заслуги с учетом увеличения не может превышать 250 процентов минимального размера пенсии по возрасту.</w:t>
      </w:r>
    </w:p>
    <w:p w:rsidR="00D30266" w:rsidRDefault="00D30266">
      <w:pPr>
        <w:pStyle w:val="point"/>
      </w:pPr>
      <w:r>
        <w:t xml:space="preserve">7. В целях возбуждения ходатайства об установлении пенсии за особые заслуги (далее, если не установлено иное, – </w:t>
      </w:r>
      <w:proofErr w:type="gramStart"/>
      <w:r>
        <w:t xml:space="preserve">ходатайство) </w:t>
      </w:r>
      <w:proofErr w:type="gramEnd"/>
      <w:r>
        <w:t>гражданин подает заявление по форме согласно приложению 1 (далее – заявление) в ходатайствующий орган (организацию), предусмотренный в части первой пункта 8, части первой пункта 9, части первой пункта 10, частях первой и второй пункта 11 настоящего Положения (далее – ходатайствующий орган (организация) для соответствующей категории граждан.</w:t>
      </w:r>
    </w:p>
    <w:p w:rsidR="00D30266" w:rsidRDefault="00D30266">
      <w:pPr>
        <w:pStyle w:val="newncpi"/>
      </w:pPr>
      <w:r>
        <w:t>К заявлению прилагаются:</w:t>
      </w:r>
    </w:p>
    <w:p w:rsidR="00D30266" w:rsidRDefault="00D30266">
      <w:pPr>
        <w:pStyle w:val="newncpi"/>
      </w:pPr>
      <w:r>
        <w:t>копии документов, подтверждающих особые заслуги перед Республикой Беларусь;</w:t>
      </w:r>
    </w:p>
    <w:p w:rsidR="00D30266" w:rsidRDefault="00D30266">
      <w:pPr>
        <w:pStyle w:val="newncpi"/>
      </w:pPr>
      <w:r>
        <w:lastRenderedPageBreak/>
        <w:t>копия трудовой книжки;</w:t>
      </w:r>
    </w:p>
    <w:p w:rsidR="00D30266" w:rsidRDefault="00D30266">
      <w:pPr>
        <w:pStyle w:val="newncpi"/>
      </w:pPr>
      <w:r>
        <w:t>автобиография;</w:t>
      </w:r>
    </w:p>
    <w:p w:rsidR="00D30266" w:rsidRDefault="00D30266">
      <w:pPr>
        <w:pStyle w:val="newncpi"/>
      </w:pPr>
      <w:r>
        <w:t>две фотографии размером 30 x 40 миллиметров.</w:t>
      </w:r>
    </w:p>
    <w:p w:rsidR="00D30266" w:rsidRDefault="00D30266">
      <w:pPr>
        <w:pStyle w:val="point"/>
      </w:pPr>
      <w:r>
        <w:t>8. </w:t>
      </w:r>
      <w:proofErr w:type="gramStart"/>
      <w:r>
        <w:t>Рассмотрение вопроса о возбуждении ходатайства на основании заявления гражданина, состоящего в трудовых отношениях (кроме граждан, работающих по трудовому договору у физических лиц, а также многодетных матерей и должностных лиц), осуществляется на собрании трудового коллектива, в котором работает гражданин, в срок не позднее 15 дней со дня, следующего за днем поступления нанимателю заявления и документов, предусмотренных в части второй пункта 7</w:t>
      </w:r>
      <w:proofErr w:type="gramEnd"/>
      <w:r>
        <w:t xml:space="preserve"> настоящего Положения, с принятием одного из следующих решений:</w:t>
      </w:r>
    </w:p>
    <w:p w:rsidR="00D30266" w:rsidRDefault="00D30266">
      <w:pPr>
        <w:pStyle w:val="newncpi"/>
      </w:pPr>
      <w:r>
        <w:t>возбудить ходатайство;</w:t>
      </w:r>
    </w:p>
    <w:p w:rsidR="00D30266" w:rsidRDefault="00D30266">
      <w:pPr>
        <w:pStyle w:val="newncpi"/>
      </w:pPr>
      <w:r>
        <w:t>отказать в возбуждении ходатайства.</w:t>
      </w:r>
    </w:p>
    <w:p w:rsidR="00D30266" w:rsidRDefault="00D30266">
      <w:pPr>
        <w:pStyle w:val="newncpi"/>
      </w:pPr>
      <w:r>
        <w:t>В случае принятия решения о возбуждении ходатайства нанимателем составляются ходатайство и характеристика гражданина по форме согласно приложению 2. Ходатайство, выписка из протокола собрания трудового коллектива, характеристика, а также заявление и документы, предусмотренные в части второй пункта 7 настоящего Положения, направляются нанимателем в облисполком (Минский горисполком) по месту жительства гражданина в срок не позднее трех рабочих дней со дня, следующего за днем принятия указанного решения.</w:t>
      </w:r>
    </w:p>
    <w:p w:rsidR="00D30266" w:rsidRPr="00ED6D4B" w:rsidRDefault="00D30266">
      <w:pPr>
        <w:pStyle w:val="newncpi"/>
        <w:rPr>
          <w:highlight w:val="yellow"/>
        </w:rPr>
      </w:pPr>
      <w:proofErr w:type="gramStart"/>
      <w:r w:rsidRPr="00ED6D4B">
        <w:rPr>
          <w:highlight w:val="yellow"/>
        </w:rPr>
        <w:t>Облисполком (Минский горисполком) в срок не позднее трех рабочих дней со дня, следующего за днем поступления документов, предусмотренных в части второй настоящего пункта, запрашивает у органов государственной безопасности, внутренних дел и прокуратуры (далее – заинтересованные государственные органы) сведения об обстоятельствах, перечисленных в абзацах втором–четвертом части первой пункта 20 настоящего Положения (далее – сведения об обстоятельствах), которые представляются ими в срок не позднее</w:t>
      </w:r>
      <w:proofErr w:type="gramEnd"/>
      <w:r w:rsidRPr="00ED6D4B">
        <w:rPr>
          <w:highlight w:val="yellow"/>
        </w:rPr>
        <w:t xml:space="preserve"> 15 дней со дня, следующего за днем получения соответствующего запроса.</w:t>
      </w:r>
    </w:p>
    <w:p w:rsidR="00D30266" w:rsidRDefault="00D30266">
      <w:pPr>
        <w:pStyle w:val="newncpi"/>
      </w:pPr>
      <w:r w:rsidRPr="00ED6D4B">
        <w:rPr>
          <w:highlight w:val="yellow"/>
        </w:rPr>
        <w:t>Рассмотрение документов, предусмотренных в частях второй и третьей</w:t>
      </w:r>
      <w:r>
        <w:t xml:space="preserve"> настоящего пункта, осуществляется облисполкомом (Минским горисполкомом) в срок не позднее одного месяца со дня, следующего за днем их поступления, с принятием одного из следующих решений:</w:t>
      </w:r>
      <w:bookmarkStart w:id="0" w:name="_GoBack"/>
      <w:bookmarkEnd w:id="0"/>
    </w:p>
    <w:p w:rsidR="00D30266" w:rsidRDefault="00D30266">
      <w:pPr>
        <w:pStyle w:val="newncpi"/>
      </w:pPr>
      <w:r>
        <w:t>поддержать ходатайство;</w:t>
      </w:r>
    </w:p>
    <w:p w:rsidR="00D30266" w:rsidRDefault="00D30266">
      <w:pPr>
        <w:pStyle w:val="newncpi"/>
      </w:pPr>
      <w:r>
        <w:t>не поддержать ходатайство.</w:t>
      </w:r>
    </w:p>
    <w:p w:rsidR="00D30266" w:rsidRDefault="00D30266">
      <w:pPr>
        <w:pStyle w:val="newncpi"/>
      </w:pPr>
      <w:proofErr w:type="gramStart"/>
      <w:r>
        <w:t>В случае принятия решения о поддержании ходатайства документы, предусмотренные в частях второй и третьей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на рассмотрение в республиканский орган государственного управления (организацию, подчиненную Правительству Республики Беларусь, иные государственные органы и организации), осуществляющий государственное регулирование</w:t>
      </w:r>
      <w:proofErr w:type="gramEnd"/>
      <w:r>
        <w:t xml:space="preserve"> </w:t>
      </w:r>
      <w:proofErr w:type="gramStart"/>
      <w:r>
        <w:t>в сфере, к которой относится особая заслуга гражданина перед Республикой Беларусь (далее, если не указано иное, – республиканский орган (организация).</w:t>
      </w:r>
      <w:proofErr w:type="gramEnd"/>
    </w:p>
    <w:p w:rsidR="00D30266" w:rsidRDefault="00D30266">
      <w:pPr>
        <w:pStyle w:val="newncpi"/>
      </w:pPr>
      <w:r>
        <w:t>Рассмотрение документов, предусмотренных в части пятой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D30266" w:rsidRDefault="00D30266">
      <w:pPr>
        <w:pStyle w:val="newncpi"/>
      </w:pPr>
      <w:r>
        <w:t>поддержать ходатайство;</w:t>
      </w:r>
    </w:p>
    <w:p w:rsidR="00D30266" w:rsidRDefault="00D30266">
      <w:pPr>
        <w:pStyle w:val="newncpi"/>
      </w:pPr>
      <w:r>
        <w:t>не поддержать ходатайство.</w:t>
      </w:r>
    </w:p>
    <w:p w:rsidR="00D30266" w:rsidRDefault="00D30266">
      <w:pPr>
        <w:pStyle w:val="newncpi"/>
      </w:pPr>
      <w:r>
        <w:t>В случае принятия решения о поддержании ходатайства документы, предусмотренные в части пятой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Комиссию.</w:t>
      </w:r>
    </w:p>
    <w:p w:rsidR="00D30266" w:rsidRDefault="00D30266">
      <w:pPr>
        <w:pStyle w:val="point"/>
      </w:pPr>
      <w:r>
        <w:lastRenderedPageBreak/>
        <w:t>9. Рассмотрение вопроса о возбуждении ходатайства на основании заявления многодетной матери и документов, предусмотренных в части второй пункта 7 настоящего Положения, осуществляется независимо от факта занятости многодетной матери го</w:t>
      </w:r>
      <w:proofErr w:type="gramStart"/>
      <w:r>
        <w:t>р-</w:t>
      </w:r>
      <w:proofErr w:type="gramEnd"/>
      <w:r>
        <w:t xml:space="preserve"> (кроме городов районного подчинения), райисполкомом, местной администрацией района в городе (далее – исполком (местная администрация) по месту ее жительства.</w:t>
      </w:r>
    </w:p>
    <w:p w:rsidR="00D30266" w:rsidRDefault="00D30266">
      <w:pPr>
        <w:pStyle w:val="newncpi"/>
      </w:pPr>
      <w:proofErr w:type="gramStart"/>
      <w:r>
        <w:t>Исполком (местная администрация) в срок не позднее трех рабочих дней со дня, следующего за днем поступления заявления многодетной матери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запроса.</w:t>
      </w:r>
      <w:proofErr w:type="gramEnd"/>
      <w:r>
        <w:t xml:space="preserve"> Исполком (местная администрация) составляет и приобщает к заявлению характеристику по форме согласно приложению 3.</w:t>
      </w:r>
    </w:p>
    <w:p w:rsidR="00D30266" w:rsidRDefault="00D30266">
      <w:pPr>
        <w:pStyle w:val="newncpi"/>
      </w:pPr>
      <w:r>
        <w:t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поступления заявления многодетной матери и документов, предусмотренных в части второй пункта 7 настоящего Положения, с принятием одного из следующих решений:</w:t>
      </w:r>
    </w:p>
    <w:p w:rsidR="00D30266" w:rsidRDefault="00D30266">
      <w:pPr>
        <w:pStyle w:val="newncpi"/>
      </w:pPr>
      <w:r>
        <w:t>возбудить ходатайство;</w:t>
      </w:r>
    </w:p>
    <w:p w:rsidR="00D30266" w:rsidRDefault="00D30266">
      <w:pPr>
        <w:pStyle w:val="newncpi"/>
      </w:pPr>
      <w:r>
        <w:t>отказать в возбуждении ходатайства.</w:t>
      </w:r>
    </w:p>
    <w:p w:rsidR="00D30266" w:rsidRDefault="00D30266">
      <w:pPr>
        <w:pStyle w:val="newncpi"/>
      </w:pPr>
      <w: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многодетной матери и документы, предусмотренные в части второй настоящего пункта,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D30266" w:rsidRDefault="00D30266">
      <w:pPr>
        <w:pStyle w:val="newncpi"/>
      </w:pPr>
      <w: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D30266" w:rsidRDefault="00D30266">
      <w:pPr>
        <w:pStyle w:val="newncpi"/>
      </w:pPr>
      <w:r>
        <w:t>поддержать ходатайство;</w:t>
      </w:r>
    </w:p>
    <w:p w:rsidR="00D30266" w:rsidRDefault="00D30266">
      <w:pPr>
        <w:pStyle w:val="newncpi"/>
      </w:pPr>
      <w:r>
        <w:t>не поддержать ходатайство.</w:t>
      </w:r>
    </w:p>
    <w:p w:rsidR="00D30266" w:rsidRDefault="00D30266">
      <w:pPr>
        <w:pStyle w:val="newncpi"/>
      </w:pPr>
      <w: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Комиссию.</w:t>
      </w:r>
    </w:p>
    <w:p w:rsidR="00D30266" w:rsidRDefault="00D30266">
      <w:pPr>
        <w:pStyle w:val="point"/>
      </w:pPr>
      <w:r>
        <w:t>10. Рассмотрение вопроса о возбуждении ходатайства на основании заявления гражданина, не состоящего в трудовых отношениях либо работающего по трудовому договору у физических лиц, за исключением многодетных матерей и должностных лиц, осуществляется исполкомом (местной администрацией) по месту его жительства.</w:t>
      </w:r>
    </w:p>
    <w:p w:rsidR="00D30266" w:rsidRDefault="00D30266">
      <w:pPr>
        <w:pStyle w:val="newncpi"/>
      </w:pPr>
      <w:r>
        <w:t>Исполком (местная администрация) в срок не позднее трех рабочих дней со дня, следующего за днем поступления заявления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а у нанимателя по последнему месту работы гражданина – характеристику по форме согласно приложению 2. Сведения об обстоятельствах и характеристика представляются заинтересованными государственными органами в срок не позднее 15 дней со дня, следующего за днем получения соответствующего запроса. В случае невозможности получения характеристики по последнему месту работы гражданина (в связи с ликвидаций нанимателя или по другой объективной причине) характеристика по форме согласно приложению 2 составляется и приобщается к заявлению исполкомом (местной администрацией).</w:t>
      </w:r>
    </w:p>
    <w:p w:rsidR="00D30266" w:rsidRDefault="00D30266">
      <w:pPr>
        <w:pStyle w:val="newncpi"/>
      </w:pPr>
      <w:r>
        <w:t xml:space="preserve"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</w:t>
      </w:r>
      <w:r>
        <w:lastRenderedPageBreak/>
        <w:t>поступления заявления и документов, предусмотренных в части второй пункта 7 настоящего Положения, с принятием одного из следующих решений:</w:t>
      </w:r>
    </w:p>
    <w:p w:rsidR="00D30266" w:rsidRDefault="00D30266">
      <w:pPr>
        <w:pStyle w:val="newncpi"/>
      </w:pPr>
      <w:r>
        <w:t>возбудить ходатайство;</w:t>
      </w:r>
    </w:p>
    <w:p w:rsidR="00D30266" w:rsidRDefault="00D30266">
      <w:pPr>
        <w:pStyle w:val="newncpi"/>
      </w:pPr>
      <w:r>
        <w:t>отказать в возбуждении ходатайства.</w:t>
      </w:r>
    </w:p>
    <w:p w:rsidR="00D30266" w:rsidRDefault="00D30266">
      <w:pPr>
        <w:pStyle w:val="newncpi"/>
      </w:pPr>
      <w: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и документы, предусмотренные в части второй настоящего пункта,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D30266" w:rsidRDefault="00D30266">
      <w:pPr>
        <w:pStyle w:val="newncpi"/>
      </w:pPr>
      <w: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D30266" w:rsidRDefault="00D30266">
      <w:pPr>
        <w:pStyle w:val="newncpi"/>
      </w:pPr>
      <w:r>
        <w:t>поддержать ходатайство;</w:t>
      </w:r>
    </w:p>
    <w:p w:rsidR="00D30266" w:rsidRDefault="00D30266">
      <w:pPr>
        <w:pStyle w:val="newncpi"/>
      </w:pPr>
      <w:r>
        <w:t>не поддержать ходатайство.</w:t>
      </w:r>
    </w:p>
    <w:p w:rsidR="00D30266" w:rsidRDefault="00D30266">
      <w:pPr>
        <w:pStyle w:val="newncpi"/>
      </w:pPr>
      <w: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республиканский орган (организацию).</w:t>
      </w:r>
    </w:p>
    <w:p w:rsidR="00D30266" w:rsidRDefault="00D30266">
      <w:pPr>
        <w:pStyle w:val="newncpi"/>
      </w:pPr>
      <w:r>
        <w:t>Рассмотрение документов, предусмотренных в части шестой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D30266" w:rsidRDefault="00D30266">
      <w:pPr>
        <w:pStyle w:val="newncpi"/>
      </w:pPr>
      <w:r>
        <w:t>поддержать ходатайство;</w:t>
      </w:r>
    </w:p>
    <w:p w:rsidR="00D30266" w:rsidRDefault="00D30266">
      <w:pPr>
        <w:pStyle w:val="newncpi"/>
      </w:pPr>
      <w:r>
        <w:t>не поддержать ходатайство.</w:t>
      </w:r>
    </w:p>
    <w:p w:rsidR="00D30266" w:rsidRDefault="00D30266">
      <w:pPr>
        <w:pStyle w:val="newncpi"/>
      </w:pPr>
      <w:r>
        <w:t>В случае принятия решения о поддержании ходатайства документы, предусмотренные в части шестой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Комиссию.</w:t>
      </w:r>
    </w:p>
    <w:p w:rsidR="00D30266" w:rsidRDefault="00D30266">
      <w:pPr>
        <w:pStyle w:val="point"/>
      </w:pPr>
      <w:r>
        <w:t>11. </w:t>
      </w:r>
      <w:proofErr w:type="gramStart"/>
      <w:r>
        <w:t>Рассмотрение вопроса о возбуждении ходатайства на основании заявления должностного лица (за исключением должностного лица, названного в части второй настоящего пункта) осуществляется по месту предыдущей работы в должности, по которой это должностное лицо представляется к установлению пенсии, соответственно Всебелорусским народным собранием, Советом Министров Республики Беларусь, Советом Республики Национального собрания Республики Беларусь, Палатой представителей Национального собрания Республики Беларусь, Конституционным Судом Республики Беларусь</w:t>
      </w:r>
      <w:proofErr w:type="gramEnd"/>
      <w:r>
        <w:t>, Верховным Судом Республики Беларусь, Администрацией Президента Республики Беларусь, Государственным секретариатом Совета Безопасности Республики Беларусь, Комитетом государственного контроля, Генеральной прокуратурой, Правлением Национального банка Республики Беларусь, Управлением делами Президента Республики Беларусь, облисполкомами и Минским горисполкомом.</w:t>
      </w:r>
    </w:p>
    <w:p w:rsidR="00D30266" w:rsidRDefault="00D30266">
      <w:pPr>
        <w:pStyle w:val="newncpi"/>
      </w:pPr>
      <w:r>
        <w:t>Рассмотрение вопроса о возбуждении ходатайства на основании заявления и документов, предусмотренных в части второй пункта 7 настоящего Положения, должностного лица, работающего в государственных органах (организациях), указанных в части первой настоящего пункта, осуществляется этими государственными органами (организациями).</w:t>
      </w:r>
    </w:p>
    <w:p w:rsidR="00D30266" w:rsidRDefault="00D30266">
      <w:pPr>
        <w:pStyle w:val="newncpi"/>
      </w:pPr>
      <w:r>
        <w:t>Государственные органы (организации), указанные в части первой настоящего пункта, в срок не позднее трех рабочих дней со дня, следующего за днем поступления заявления должностного лица и документов, предусмотренных в части второй пункта 7 настоящего Положения:</w:t>
      </w:r>
    </w:p>
    <w:p w:rsidR="00D30266" w:rsidRDefault="00D30266">
      <w:pPr>
        <w:pStyle w:val="newncpi"/>
      </w:pPr>
      <w:r>
        <w:lastRenderedPageBreak/>
        <w:t>запрашивают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запроса;</w:t>
      </w:r>
    </w:p>
    <w:p w:rsidR="00D30266" w:rsidRDefault="00D30266">
      <w:pPr>
        <w:pStyle w:val="newncpi"/>
      </w:pPr>
      <w:r>
        <w:t>составляют и приобщают к заявлению должностного лица его характеристику по форме согласно приложению 2.</w:t>
      </w:r>
    </w:p>
    <w:p w:rsidR="00D30266" w:rsidRDefault="00D30266">
      <w:pPr>
        <w:pStyle w:val="newncpi"/>
      </w:pPr>
      <w:r>
        <w:t>Сведения об обстоятельствах, а также характеристика не требуются в отношении должностного лица, названного в части второй настоящего пункта.</w:t>
      </w:r>
    </w:p>
    <w:p w:rsidR="00D30266" w:rsidRDefault="00D30266">
      <w:pPr>
        <w:pStyle w:val="newncpi"/>
      </w:pPr>
      <w:r>
        <w:t>Рассмотрение вопроса о возбуждении ходатайства осуществляется коллегиальным органом государственных органов (организаций), указанных в части первой настоящего пункта, в срок не позднее одного месяца со дня, следующего за днем поступления заявления должностного лица и документов, предусмотренных в части второй пункта 7 настоящего Положения, с принятием одного из следующих решений:</w:t>
      </w:r>
    </w:p>
    <w:p w:rsidR="00D30266" w:rsidRDefault="00D30266">
      <w:pPr>
        <w:pStyle w:val="newncpi"/>
      </w:pPr>
      <w:r>
        <w:t>возбудить ходатайство;</w:t>
      </w:r>
    </w:p>
    <w:p w:rsidR="00D30266" w:rsidRDefault="00D30266">
      <w:pPr>
        <w:pStyle w:val="newncpi"/>
      </w:pPr>
      <w:r>
        <w:t>отказать в возбуждении ходатайства.</w:t>
      </w:r>
    </w:p>
    <w:p w:rsidR="00D30266" w:rsidRDefault="00D30266">
      <w:pPr>
        <w:pStyle w:val="newncpi"/>
      </w:pPr>
      <w:r>
        <w:t>В случае принятия решения о возбуждении ходатайства государственные органы (организации), указанные в части первой настоящего пункта, оформляют ходатайство. Ходатайство, выписка из указанного решения, заявление должностного лица и документы, предусмотренные в части третьей настоящего пункта, в срок не позднее трех рабочих дней со дня, следующего за днем принятия этого решения, направляются указанными государственными органами (организациями) в Комиссию.</w:t>
      </w:r>
    </w:p>
    <w:p w:rsidR="00D30266" w:rsidRDefault="00D30266">
      <w:pPr>
        <w:pStyle w:val="point"/>
      </w:pPr>
      <w:r>
        <w:t>12. </w:t>
      </w:r>
      <w:proofErr w:type="gramStart"/>
      <w:r>
        <w:t>В целях возбуждения ходатайства об увеличении размера повышения за особые заслуги в случаях, предусмотренных в пункте 6 настоящего Положения (далее – ходатайство об увеличении), граждане, названные в части первой пункта 8, части первой пункта 10 настоящего Положения, многодетная мать подают заявление в республиканский орган государственного управления (организацию, подчиненную Правительству Республики Беларусь, иные государственные органы и организации), осуществляющий государственное регулирование в сфере</w:t>
      </w:r>
      <w:proofErr w:type="gramEnd"/>
      <w:r>
        <w:t xml:space="preserve">, </w:t>
      </w:r>
      <w:proofErr w:type="gramStart"/>
      <w:r>
        <w:t>к</w:t>
      </w:r>
      <w:proofErr w:type="gramEnd"/>
      <w:r>
        <w:t> которой относится новая (дополнительная) особая заслуга перед Республикой Беларусь. Должностное лицо подает заявление в государственные органы (организации), предусмотренные в частях первой и второй пункта 11 настоящего Положения для соответствующей категории должностных лиц.</w:t>
      </w:r>
    </w:p>
    <w:p w:rsidR="00D30266" w:rsidRDefault="00D30266">
      <w:pPr>
        <w:pStyle w:val="newncpi"/>
      </w:pPr>
      <w:r>
        <w:t>К заявлению прилагаются копии документов, содержащих новые (дополнительные) сведения об особых заслугах перед Республикой Беларусь, и трудовой книжки.</w:t>
      </w:r>
    </w:p>
    <w:p w:rsidR="00D30266" w:rsidRDefault="00D30266">
      <w:pPr>
        <w:pStyle w:val="newncpi"/>
      </w:pPr>
      <w:proofErr w:type="gramStart"/>
      <w:r>
        <w:t>Государственный орган (организация), указанный в части первой настоящего пункта, в срок не позднее трех рабочих дней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запрашивает у заинтересованных государственных органов сведения об обстоятельствах, которые представляются ими в срок не позднее 15 дней со дня, следующего за днем</w:t>
      </w:r>
      <w:proofErr w:type="gramEnd"/>
      <w:r>
        <w:t xml:space="preserve"> получения соответствующего запроса. Сведения об обстоятельствах не требуются в отношении должностного лица, названного в части второй пункта 11 настоящего Положения.</w:t>
      </w:r>
    </w:p>
    <w:p w:rsidR="00D30266" w:rsidRDefault="00D30266">
      <w:pPr>
        <w:pStyle w:val="newncpi"/>
      </w:pPr>
      <w:proofErr w:type="gramStart"/>
      <w:r>
        <w:t>Рассмотрение вопроса о возбуждении ходатайства об увеличении осуществляется коллегиальным органом государственного органа (организации), указанного в части первой настоящего пункта, в срок не позднее одного месяца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с принятием одного из следующих решений:</w:t>
      </w:r>
      <w:proofErr w:type="gramEnd"/>
    </w:p>
    <w:p w:rsidR="00D30266" w:rsidRDefault="00D30266">
      <w:pPr>
        <w:pStyle w:val="newncpi"/>
      </w:pPr>
      <w:r>
        <w:t>возбудить ходатайство об увеличении;</w:t>
      </w:r>
    </w:p>
    <w:p w:rsidR="00D30266" w:rsidRDefault="00D30266">
      <w:pPr>
        <w:pStyle w:val="newncpi"/>
      </w:pPr>
      <w:r>
        <w:t>отказать в возбуждении ходатайства об увеличении.</w:t>
      </w:r>
    </w:p>
    <w:p w:rsidR="00D30266" w:rsidRDefault="00D30266">
      <w:pPr>
        <w:pStyle w:val="newncpi"/>
      </w:pPr>
      <w:r>
        <w:t xml:space="preserve">В случае принятия решения о возбуждении ходатайства об увеличении государственный орган (организация), указанный в части первой настоящего пункта, оформляет ходатайство об увеличении. Ходатайство об увеличении, выписка из указанного решения, заявление лица, названного в части первой настоящего пункта, </w:t>
      </w:r>
      <w:r>
        <w:lastRenderedPageBreak/>
        <w:t>и документы, предусмотренные в части третьей настоящего пункта, в срок не позднее трех рабочих дней со дня, следующего за днем принятия этого решения, направляются указанным государственным органом (организацией) в Комиссию.</w:t>
      </w:r>
    </w:p>
    <w:p w:rsidR="00D30266" w:rsidRDefault="00D30266">
      <w:pPr>
        <w:pStyle w:val="point"/>
      </w:pPr>
      <w:r>
        <w:t>13. Решение об отказе в возбуждении ходатайства (ходатайства об увеличении) или о </w:t>
      </w:r>
      <w:proofErr w:type="spellStart"/>
      <w:r>
        <w:t>неподдержании</w:t>
      </w:r>
      <w:proofErr w:type="spellEnd"/>
      <w:r>
        <w:t xml:space="preserve"> ходатайства (ходатайства об увеличении) в срок не позднее трех рабочих дней со дня, следующего за днем его принятия, направляется ходатайствующему органу (организации), а также лицу, названному в части первой пункта 12 настоящего Положения.</w:t>
      </w:r>
    </w:p>
    <w:p w:rsidR="00D30266" w:rsidRDefault="00D30266">
      <w:pPr>
        <w:pStyle w:val="point"/>
      </w:pPr>
      <w:r>
        <w:t>14. Ходатайство (ходатайство об увеличении) рассматривается Комиссией в срок не позднее одного месяца со дня, следующего за днем его поступления.</w:t>
      </w:r>
    </w:p>
    <w:p w:rsidR="00D30266" w:rsidRDefault="00D30266">
      <w:pPr>
        <w:pStyle w:val="point"/>
      </w:pPr>
      <w:r w:rsidRPr="00ED6D4B">
        <w:rPr>
          <w:highlight w:val="yellow"/>
        </w:rPr>
        <w:t>15. Пенсия за особые заслуги устанавливается с первого числа месяца, следующего за месяцем принятия Комиссией решения об установлении пенсии за особые заслуги, но не ранее месяца назначения лицу, названному в части первой пункта 12 настоящего Положения, пенсии по возрасту, по инвалидности или за выслугу лет.</w:t>
      </w:r>
    </w:p>
    <w:p w:rsidR="00D30266" w:rsidRDefault="00D30266">
      <w:pPr>
        <w:pStyle w:val="newncpi"/>
      </w:pPr>
      <w:r>
        <w:t>Увеличение размера повышения за особые заслуги осуществляется с первого числа месяца, следующего за месяцем принятия Комиссией решения об увеличении размера повышения за особые заслуги.</w:t>
      </w:r>
    </w:p>
    <w:p w:rsidR="00D30266" w:rsidRDefault="00D30266">
      <w:pPr>
        <w:pStyle w:val="point"/>
      </w:pPr>
      <w:r>
        <w:t>16. Выписка из решения Комиссии направляется ходатайствующему органу (организации) для сведения, облисполкому (Минскому горисполкому) для выдачи пенсионного удостоверения и органу, осуществляющему пенсионное обеспечение, для выплаты пенсии за особые заслуги.</w:t>
      </w:r>
    </w:p>
    <w:p w:rsidR="00D30266" w:rsidRDefault="00D30266">
      <w:pPr>
        <w:pStyle w:val="newncpi"/>
      </w:pPr>
      <w:r>
        <w:t>В случае отказа в установлении пенсии за особые заслуги (увеличении размера повышения за особые заслуги) соответствующее решение Комиссии в срок не позднее трех рабочих дней со дня, следующего за днем его принятия, направляется ходатайствующему органу (организации) и лицу, названному в части первой пункта 12 настоящего Положения.</w:t>
      </w:r>
    </w:p>
    <w:p w:rsidR="00D30266" w:rsidRDefault="00D30266">
      <w:pPr>
        <w:pStyle w:val="point"/>
      </w:pPr>
      <w:r>
        <w:t>17. </w:t>
      </w:r>
      <w:proofErr w:type="gramStart"/>
      <w:r>
        <w:t>Лицам, названным в части первой пункта 12 настоящего Положения, которым установлены пенсии за особые заслуги, пенсионные удостоверения выдаются облисполкомами (Минским горисполкомом) в соответствии с пунктом 3.14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D30266" w:rsidRDefault="00D30266">
      <w:pPr>
        <w:pStyle w:val="point"/>
      </w:pPr>
      <w:r>
        <w:t>18. Пенсии за особые заслуги выплачиваются в порядке и сроки, установленные законодательством о пенсионном обеспечении. При этом выплата пенсий за особые заслуги, установленных в размере пенсии за выслугу лет государственным гражданским служащим и повышения за особые заслуги, осуществляется в порядке, установленном законодательством о государственной гражданской службе.</w:t>
      </w:r>
    </w:p>
    <w:p w:rsidR="00D30266" w:rsidRDefault="00D30266">
      <w:pPr>
        <w:pStyle w:val="point"/>
      </w:pPr>
      <w:r>
        <w:t>19. </w:t>
      </w:r>
      <w:proofErr w:type="gramStart"/>
      <w:r>
        <w:t>Лицам, названным в части первой пункта 12 настоящего Положения, получающим пенсию за особые заслуги, находящимся на государственном обеспечении и проживающим в государственных стационарных учреждениях социального обслуживания, выплачивается разница между установленной пенсией за особые заслуги и стоимостью содержания, но не менее 25 процентов пенсии за особые заслуги.</w:t>
      </w:r>
      <w:proofErr w:type="gramEnd"/>
    </w:p>
    <w:p w:rsidR="00D30266" w:rsidRDefault="00D30266">
      <w:pPr>
        <w:pStyle w:val="point"/>
      </w:pPr>
      <w:r>
        <w:t>20. Пенсия за особые заслуги не устанавливается, а выплата установленной пенсии за особые заслуги прекращается в случаях:</w:t>
      </w:r>
    </w:p>
    <w:p w:rsidR="00D30266" w:rsidRDefault="00D30266">
      <w:pPr>
        <w:pStyle w:val="newncpi"/>
      </w:pPr>
      <w:r>
        <w:t>привлечения лица, названного в части первой пункта 12 настоящего Положения, к уголовной ответственности независимо от снятия или погашения судимости либо прекращения в его отношении уголовного преследования по основаниям, предусмотренным в пункте 3 или 4 части 1 статьи 29 Уголовно-процессуального кодекса Республики Беларусь;</w:t>
      </w:r>
    </w:p>
    <w:p w:rsidR="00D30266" w:rsidRDefault="00D30266">
      <w:pPr>
        <w:pStyle w:val="newncpi"/>
      </w:pPr>
      <w:proofErr w:type="gramStart"/>
      <w:r>
        <w:t xml:space="preserve">осуществления лицом, названным в части первой пункта 12 настоящего Положения, деятельности, противоречащей интересам национальной безопасности Республики </w:t>
      </w:r>
      <w:r>
        <w:lastRenderedPageBreak/>
        <w:t>Беларусь, его неуважительного отношения к государственным и общественным институтам, конституционному строю Республики Беларусь;</w:t>
      </w:r>
      <w:proofErr w:type="gramEnd"/>
    </w:p>
    <w:p w:rsidR="00D30266" w:rsidRDefault="00D30266">
      <w:pPr>
        <w:pStyle w:val="newncpi"/>
      </w:pPr>
      <w:r>
        <w:t>совершения лицом, названным в части первой пункта 12 настоящего Положения, административных правонарушений против порядка управления, общественного порядка и общественной нравственности;</w:t>
      </w:r>
    </w:p>
    <w:p w:rsidR="00D30266" w:rsidRDefault="00D30266">
      <w:pPr>
        <w:pStyle w:val="newncpi"/>
      </w:pPr>
      <w:r>
        <w:t>лишения лица, названного в части первой пункта 12 настоящего Положения, государственных наград, предусмотренных в пункте 3 настоящего Положения;</w:t>
      </w:r>
    </w:p>
    <w:p w:rsidR="00D30266" w:rsidRDefault="00D30266">
      <w:pPr>
        <w:pStyle w:val="newncpi"/>
      </w:pPr>
      <w:r>
        <w:t>установления недостоверных или необоснованных данных, на основании которых была установлена пенсия за особые заслуги.</w:t>
      </w:r>
    </w:p>
    <w:p w:rsidR="00D30266" w:rsidRDefault="00D30266">
      <w:pPr>
        <w:pStyle w:val="newncpi"/>
      </w:pPr>
      <w:r>
        <w:t>Сведения об обстоятельствах представляются заинтересованными государственными органами. Обстоятельства, указанные в абзацах втором и четвертом части первой настоящего пункта, подтверждаются сведениями из единого государственного банка данных о правонарушениях.</w:t>
      </w:r>
    </w:p>
    <w:p w:rsidR="00D30266" w:rsidRDefault="00D30266">
      <w:pPr>
        <w:pStyle w:val="newncpi"/>
      </w:pPr>
      <w:r>
        <w:t>При поступлении сведений об обстоятельствах, указанных в части первой настоящего пункта, исполком (местная администрация), облисполком (Минский горисполком), республиканский орган (организация) в срок не позднее двух рабочих дней информирует Комиссию для принятия решения о прекращении выплаты пенсии за особые заслуги.</w:t>
      </w:r>
    </w:p>
    <w:p w:rsidR="00D30266" w:rsidRDefault="00D30266">
      <w:pPr>
        <w:pStyle w:val="newncpi"/>
      </w:pPr>
      <w:r>
        <w:t>Министерство труда и социальной защиты два раза в год в июне и в декабре запрашивает у заинтересованных государственных органов сведения об обстоятельствах, указанных в абзацах втором–четвертом части первой настоящего пункта, в отношении получателей пенсии за особые заслуги.</w:t>
      </w:r>
    </w:p>
    <w:p w:rsidR="00D30266" w:rsidRDefault="00D30266">
      <w:pPr>
        <w:pStyle w:val="point"/>
      </w:pPr>
      <w:r>
        <w:t>21. Выплата пенсии за особые заслуги прекращается по решению Комиссии с месяца, следующего за месяцем, в котором в Комиссию поступила информация, указанная в части первой пункта 20 настоящего Положения.</w:t>
      </w:r>
    </w:p>
    <w:p w:rsidR="00D30266" w:rsidRDefault="00D30266">
      <w:pPr>
        <w:pStyle w:val="newncpi"/>
      </w:pPr>
      <w:r>
        <w:t>Выписка из решения Комиссии в срок не позднее трех рабочих дней со дня, следующего за днем его принятия, направляется органу, осуществляющему пенсионное обеспечение, и лицу, названному в части первой пункта 12 настоящего Положения.</w:t>
      </w:r>
    </w:p>
    <w:p w:rsidR="00D30266" w:rsidRDefault="00D30266">
      <w:pPr>
        <w:pStyle w:val="point"/>
      </w:pPr>
      <w:r>
        <w:t>22. Финансирование расходов на выплату повышения за особые заслуги осуществляется за счет средств республиканского бюджета.</w:t>
      </w:r>
    </w:p>
    <w:p w:rsidR="00D30266" w:rsidRDefault="00D30266">
      <w:pPr>
        <w:pStyle w:val="newncpi"/>
      </w:pPr>
      <w:r>
        <w:t> </w:t>
      </w:r>
    </w:p>
    <w:p w:rsidR="00D30266" w:rsidRDefault="00D30266">
      <w:pPr>
        <w:rPr>
          <w:rFonts w:eastAsia="Times New Roman"/>
        </w:rPr>
        <w:sectPr w:rsidR="00D30266" w:rsidSect="00D302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30266" w:rsidRDefault="00D302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61"/>
      </w:tblGrid>
      <w:tr w:rsidR="00D30266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append1"/>
            </w:pPr>
            <w:r>
              <w:t>Приложение 1</w:t>
            </w:r>
          </w:p>
          <w:p w:rsidR="00D30266" w:rsidRDefault="00D30266">
            <w:pPr>
              <w:pStyle w:val="append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D30266" w:rsidRDefault="00D30266">
      <w:pPr>
        <w:pStyle w:val="newncpi"/>
      </w:pPr>
      <w:r>
        <w:t> </w:t>
      </w:r>
    </w:p>
    <w:p w:rsidR="00D30266" w:rsidRDefault="00D30266">
      <w:pPr>
        <w:pStyle w:val="onestring"/>
      </w:pPr>
      <w:r>
        <w:t>Форма</w:t>
      </w:r>
    </w:p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0"/>
        <w:ind w:left="5166"/>
      </w:pPr>
      <w:r>
        <w:t>__________________________________</w:t>
      </w:r>
    </w:p>
    <w:p w:rsidR="00D30266" w:rsidRDefault="00D30266">
      <w:pPr>
        <w:pStyle w:val="undline"/>
        <w:ind w:left="5166"/>
        <w:jc w:val="center"/>
      </w:pPr>
      <w:proofErr w:type="gramStart"/>
      <w:r>
        <w:t>(наименование ходатайствующего</w:t>
      </w:r>
      <w:proofErr w:type="gramEnd"/>
    </w:p>
    <w:p w:rsidR="00D30266" w:rsidRDefault="00D30266">
      <w:pPr>
        <w:pStyle w:val="newncpi0"/>
        <w:ind w:left="5166"/>
      </w:pPr>
      <w:r>
        <w:t>__________________________________</w:t>
      </w:r>
    </w:p>
    <w:p w:rsidR="00D30266" w:rsidRDefault="00D30266">
      <w:pPr>
        <w:pStyle w:val="undline"/>
        <w:ind w:left="5166"/>
        <w:jc w:val="center"/>
      </w:pPr>
      <w:r>
        <w:t>органа (организации)</w:t>
      </w:r>
    </w:p>
    <w:p w:rsidR="00D30266" w:rsidRDefault="00D30266">
      <w:pPr>
        <w:pStyle w:val="titlep"/>
      </w:pPr>
      <w:r>
        <w:t>ЗАЯВЛЕНИЕ</w:t>
      </w:r>
      <w:r>
        <w:br/>
        <w:t>об установлении пенсии за особые заслуги</w:t>
      </w:r>
      <w:r>
        <w:br/>
        <w:t>(увеличении размера повышения за особые заслуги)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undline"/>
        <w:jc w:val="center"/>
      </w:pPr>
      <w:proofErr w:type="gramStart"/>
      <w:r>
        <w:t>(фамилия, собственное имя, отчество (если таковое имеется) заявителя,</w:t>
      </w:r>
      <w:proofErr w:type="gramEnd"/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undline"/>
        <w:jc w:val="center"/>
      </w:pPr>
      <w:r>
        <w:t>дата рождения,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undline"/>
        <w:jc w:val="center"/>
      </w:pPr>
      <w:r>
        <w:t>адрес места жительства, номер телефона,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undline"/>
        <w:jc w:val="center"/>
      </w:pPr>
      <w:r>
        <w:t>дата выдачи, наименование органа, выдавшего документ)</w:t>
      </w:r>
    </w:p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"/>
      </w:pPr>
      <w:r>
        <w:t>Прошу ходатайствовать перед Комиссией об установлении пенсии за особые заслуги, увеличении размера повышения за особые заслуги (</w:t>
      </w:r>
      <w:proofErr w:type="gramStart"/>
      <w:r>
        <w:t>ненужное</w:t>
      </w:r>
      <w:proofErr w:type="gramEnd"/>
      <w:r>
        <w:t xml:space="preserve"> зачеркнуть) в связи с ___________________________________________________________________________</w:t>
      </w:r>
    </w:p>
    <w:p w:rsidR="00D30266" w:rsidRDefault="00D30266">
      <w:pPr>
        <w:pStyle w:val="undline"/>
        <w:ind w:left="139"/>
        <w:jc w:val="center"/>
      </w:pPr>
      <w:proofErr w:type="gramStart"/>
      <w:r>
        <w:t>(указываются сведения об особых заслугах</w:t>
      </w:r>
      <w:proofErr w:type="gramEnd"/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undline"/>
        <w:jc w:val="center"/>
      </w:pPr>
      <w:r>
        <w:t>перед Республикой Беларусь)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55"/>
        <w:gridCol w:w="2578"/>
        <w:gridCol w:w="392"/>
        <w:gridCol w:w="3032"/>
      </w:tblGrid>
      <w:tr w:rsidR="00D30266">
        <w:trPr>
          <w:trHeight w:val="240"/>
        </w:trPr>
        <w:tc>
          <w:tcPr>
            <w:tcW w:w="1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</w:tr>
      <w:tr w:rsidR="00D30266">
        <w:trPr>
          <w:trHeight w:val="240"/>
        </w:trPr>
        <w:tc>
          <w:tcPr>
            <w:tcW w:w="1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(подпись заявителя)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61"/>
      </w:tblGrid>
      <w:tr w:rsidR="00D30266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append1"/>
            </w:pPr>
            <w:r>
              <w:t>Приложение 2</w:t>
            </w:r>
          </w:p>
          <w:p w:rsidR="00D30266" w:rsidRDefault="00D30266">
            <w:pPr>
              <w:pStyle w:val="append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D30266" w:rsidRDefault="00D30266">
      <w:pPr>
        <w:pStyle w:val="newncpi"/>
      </w:pPr>
      <w:r>
        <w:t> </w:t>
      </w:r>
    </w:p>
    <w:p w:rsidR="00D30266" w:rsidRDefault="00D30266">
      <w:pPr>
        <w:pStyle w:val="onestring"/>
      </w:pPr>
      <w:r>
        <w:t>Форма</w:t>
      </w:r>
    </w:p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0"/>
      </w:pPr>
      <w:r>
        <w:t>___________________________________________</w:t>
      </w:r>
    </w:p>
    <w:p w:rsidR="00D30266" w:rsidRDefault="00D30266">
      <w:pPr>
        <w:pStyle w:val="undline"/>
        <w:ind w:right="4189"/>
        <w:jc w:val="center"/>
      </w:pPr>
      <w:proofErr w:type="gramStart"/>
      <w:r>
        <w:t>(наименование и местонахождение государственного</w:t>
      </w:r>
      <w:proofErr w:type="gramEnd"/>
    </w:p>
    <w:p w:rsidR="00D30266" w:rsidRDefault="00D30266">
      <w:pPr>
        <w:pStyle w:val="newncpi0"/>
      </w:pPr>
      <w:r>
        <w:t>___________________________________________</w:t>
      </w:r>
    </w:p>
    <w:p w:rsidR="00D30266" w:rsidRDefault="00D30266">
      <w:pPr>
        <w:pStyle w:val="undline"/>
        <w:ind w:right="4189"/>
        <w:jc w:val="center"/>
      </w:pPr>
      <w:r>
        <w:t>органа (организации)</w:t>
      </w:r>
    </w:p>
    <w:p w:rsidR="00D30266" w:rsidRDefault="00D30266">
      <w:pPr>
        <w:pStyle w:val="newncpi0"/>
      </w:pPr>
      <w:r>
        <w:t>___________________________________________</w:t>
      </w:r>
    </w:p>
    <w:p w:rsidR="00D30266" w:rsidRDefault="00D30266">
      <w:pPr>
        <w:pStyle w:val="undline"/>
        <w:ind w:right="4189"/>
        <w:jc w:val="center"/>
      </w:pPr>
      <w:r>
        <w:t>(дата)</w:t>
      </w:r>
    </w:p>
    <w:p w:rsidR="00D30266" w:rsidRDefault="00D30266">
      <w:pPr>
        <w:pStyle w:val="titlep"/>
      </w:pPr>
      <w:r>
        <w:t>ХАРАКТЕРИСТИКА</w:t>
      </w:r>
    </w:p>
    <w:p w:rsidR="00D30266" w:rsidRDefault="00D30266">
      <w:pPr>
        <w:pStyle w:val="newncpi0"/>
      </w:pPr>
      <w:r>
        <w:t>1. Фамилия, собственное имя, отчество (если таковое имеется) гражданина _____________________________________________________________________________</w:t>
      </w:r>
    </w:p>
    <w:p w:rsidR="00D30266" w:rsidRDefault="00D30266">
      <w:pPr>
        <w:pStyle w:val="newncpi0"/>
      </w:pPr>
      <w:r>
        <w:t>2. Число, месяц и год рождения __________________________________________________</w:t>
      </w:r>
    </w:p>
    <w:p w:rsidR="00D30266" w:rsidRDefault="00D30266">
      <w:pPr>
        <w:pStyle w:val="newncpi0"/>
      </w:pPr>
      <w:r>
        <w:t>3. Должность служащего (профессия рабочего), период работы в указанной должности служащего (по указанной профессии рабочего) ____________________________________</w:t>
      </w:r>
    </w:p>
    <w:p w:rsidR="00D30266" w:rsidRDefault="00D30266">
      <w:pPr>
        <w:pStyle w:val="newncpi0"/>
      </w:pPr>
      <w:r>
        <w:lastRenderedPageBreak/>
        <w:t>_____________________________________________________________________________</w:t>
      </w:r>
    </w:p>
    <w:p w:rsidR="00D30266" w:rsidRDefault="00D30266">
      <w:pPr>
        <w:pStyle w:val="newncpi0"/>
      </w:pPr>
      <w:r>
        <w:t>4. Стаж работы _______________________________________________________________</w:t>
      </w:r>
    </w:p>
    <w:p w:rsidR="00D30266" w:rsidRDefault="00D30266">
      <w:pPr>
        <w:pStyle w:val="newncpi0"/>
      </w:pPr>
      <w:r>
        <w:t>5. Профессиональные и деловые качества _________________________________________</w:t>
      </w:r>
    </w:p>
    <w:p w:rsidR="00D30266" w:rsidRDefault="00D30266">
      <w:pPr>
        <w:pStyle w:val="undline"/>
        <w:ind w:left="4298"/>
        <w:jc w:val="center"/>
      </w:pPr>
      <w:proofErr w:type="gramStart"/>
      <w:r>
        <w:t>(компетентность, исполнительность,</w:t>
      </w:r>
      <w:proofErr w:type="gramEnd"/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undline"/>
        <w:jc w:val="center"/>
      </w:pPr>
      <w:r>
        <w:t xml:space="preserve">дисциплинированность, инициативность, </w:t>
      </w:r>
      <w:proofErr w:type="gramStart"/>
      <w:r>
        <w:t>другое</w:t>
      </w:r>
      <w:proofErr w:type="gramEnd"/>
      <w:r>
        <w:t>)</w:t>
      </w:r>
    </w:p>
    <w:p w:rsidR="00D30266" w:rsidRDefault="00D30266">
      <w:pPr>
        <w:pStyle w:val="newncpi0"/>
      </w:pPr>
      <w:r>
        <w:t>6. Моральные качества _________________________________________________________</w:t>
      </w:r>
    </w:p>
    <w:p w:rsidR="00D30266" w:rsidRDefault="00D30266">
      <w:pPr>
        <w:pStyle w:val="undline"/>
        <w:ind w:left="2407"/>
        <w:jc w:val="center"/>
      </w:pPr>
      <w:r>
        <w:t xml:space="preserve">(патриотизм, ответственность, порядочность, тактичность, </w:t>
      </w:r>
      <w:proofErr w:type="gramStart"/>
      <w:r>
        <w:t>другое</w:t>
      </w:r>
      <w:proofErr w:type="gramEnd"/>
      <w:r>
        <w:t>)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7. Участие гражданина в социально-общественной жизни коллектива, его взаимодействие с нанимателем, профессиональным союзом по решению актуальных вопросов деятельности 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8. Отношение гражданина к государственным и общественным институтам, конституционному строю ______________________________________________________</w:t>
      </w:r>
    </w:p>
    <w:p w:rsidR="00D30266" w:rsidRDefault="00D30266">
      <w:pPr>
        <w:pStyle w:val="newncpi0"/>
      </w:pPr>
      <w:r>
        <w:t>9. Совершались ли гражданином действия против порядка управления и общественной безопасности, имелись ли антигосударственные проявления у гражданина 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10. Иные сведения ____________________________________________________________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80"/>
        <w:gridCol w:w="1794"/>
        <w:gridCol w:w="251"/>
        <w:gridCol w:w="2443"/>
      </w:tblGrid>
      <w:tr w:rsidR="00D30266">
        <w:trPr>
          <w:trHeight w:val="240"/>
        </w:trPr>
        <w:tc>
          <w:tcPr>
            <w:tcW w:w="24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</w:tr>
      <w:tr w:rsidR="00D30266">
        <w:trPr>
          <w:trHeight w:val="240"/>
        </w:trPr>
        <w:tc>
          <w:tcPr>
            <w:tcW w:w="24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proofErr w:type="gramStart"/>
            <w:r>
              <w:t xml:space="preserve">(руководитель государственного </w:t>
            </w:r>
            <w:r>
              <w:br/>
              <w:t>органа (организации)</w:t>
            </w:r>
            <w:proofErr w:type="gramEnd"/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0266">
        <w:trPr>
          <w:trHeight w:val="240"/>
        </w:trPr>
        <w:tc>
          <w:tcPr>
            <w:tcW w:w="2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0"/>
              <w:ind w:left="545"/>
            </w:pPr>
            <w:r>
              <w:t>М.П.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 </w:t>
            </w:r>
          </w:p>
        </w:tc>
      </w:tr>
    </w:tbl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61"/>
      </w:tblGrid>
      <w:tr w:rsidR="00D30266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append1"/>
            </w:pPr>
            <w:r>
              <w:t>Приложение 3</w:t>
            </w:r>
          </w:p>
          <w:p w:rsidR="00D30266" w:rsidRDefault="00D30266">
            <w:pPr>
              <w:pStyle w:val="append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D30266" w:rsidRDefault="00D30266">
      <w:pPr>
        <w:pStyle w:val="newncpi"/>
      </w:pPr>
      <w:r>
        <w:t> </w:t>
      </w:r>
    </w:p>
    <w:p w:rsidR="00D30266" w:rsidRDefault="00D30266">
      <w:pPr>
        <w:pStyle w:val="onestring"/>
      </w:pPr>
      <w:r>
        <w:t>Форма</w:t>
      </w:r>
    </w:p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0"/>
      </w:pPr>
      <w:r>
        <w:t>___________________________________________</w:t>
      </w:r>
    </w:p>
    <w:p w:rsidR="00D30266" w:rsidRDefault="00D30266">
      <w:pPr>
        <w:pStyle w:val="undline"/>
        <w:ind w:right="4189"/>
        <w:jc w:val="center"/>
      </w:pPr>
      <w:proofErr w:type="gramStart"/>
      <w:r>
        <w:t>(наименование исполкома</w:t>
      </w:r>
      <w:proofErr w:type="gramEnd"/>
    </w:p>
    <w:p w:rsidR="00D30266" w:rsidRDefault="00D30266">
      <w:pPr>
        <w:pStyle w:val="newncpi0"/>
      </w:pPr>
      <w:r>
        <w:t>___________________________________________</w:t>
      </w:r>
    </w:p>
    <w:p w:rsidR="00D30266" w:rsidRDefault="00D30266">
      <w:pPr>
        <w:pStyle w:val="undline"/>
        <w:ind w:right="4189"/>
        <w:jc w:val="center"/>
      </w:pPr>
      <w:r>
        <w:t>(местной администрации)</w:t>
      </w:r>
    </w:p>
    <w:p w:rsidR="00D30266" w:rsidRDefault="00D30266">
      <w:pPr>
        <w:pStyle w:val="newncpi0"/>
      </w:pPr>
      <w:r>
        <w:t>___________________________________________</w:t>
      </w:r>
    </w:p>
    <w:p w:rsidR="00D30266" w:rsidRDefault="00D30266">
      <w:pPr>
        <w:pStyle w:val="undline"/>
        <w:ind w:right="4189"/>
        <w:jc w:val="center"/>
      </w:pPr>
      <w:r>
        <w:t>(дата)</w:t>
      </w:r>
    </w:p>
    <w:p w:rsidR="00D30266" w:rsidRDefault="00D30266">
      <w:pPr>
        <w:pStyle w:val="titlep"/>
      </w:pPr>
      <w:r>
        <w:t>ХАРАКТЕРИСТИКА</w:t>
      </w:r>
    </w:p>
    <w:p w:rsidR="00D30266" w:rsidRDefault="00D30266">
      <w:pPr>
        <w:pStyle w:val="newncpi0"/>
      </w:pPr>
      <w:r>
        <w:t>1. Фамилия, собственное имя, отчество (если таковое имеется) гражданина 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2. Число, месяц и год рождения __________________________________________________</w:t>
      </w:r>
    </w:p>
    <w:p w:rsidR="00D30266" w:rsidRDefault="00D30266">
      <w:pPr>
        <w:pStyle w:val="newncpi0"/>
      </w:pPr>
      <w:r>
        <w:t>3. Адрес места жительства ______________________________________________________</w:t>
      </w:r>
    </w:p>
    <w:p w:rsidR="00D30266" w:rsidRDefault="00D30266">
      <w:pPr>
        <w:pStyle w:val="newncpi0"/>
      </w:pPr>
      <w:r>
        <w:t>4. Сведения о детях: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5"/>
        <w:gridCol w:w="1754"/>
        <w:gridCol w:w="1092"/>
        <w:gridCol w:w="1306"/>
        <w:gridCol w:w="1176"/>
        <w:gridCol w:w="912"/>
        <w:gridCol w:w="2636"/>
      </w:tblGrid>
      <w:tr w:rsidR="00D30266">
        <w:trPr>
          <w:trHeight w:val="240"/>
        </w:trPr>
        <w:tc>
          <w:tcPr>
            <w:tcW w:w="2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Фамилия, собственное имя,</w:t>
            </w:r>
            <w:r>
              <w:br/>
              <w:t>отчество (если таковое имеется)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Гражданство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Место жительства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Род занятий</w:t>
            </w:r>
          </w:p>
        </w:tc>
        <w:tc>
          <w:tcPr>
            <w:tcW w:w="14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 xml:space="preserve">Дополнительная информация, характеристика, сведения о привлечении к уголовной (административной) </w:t>
            </w:r>
            <w:r>
              <w:lastRenderedPageBreak/>
              <w:t>ответственности, антигосударственных проявлениях</w:t>
            </w:r>
          </w:p>
        </w:tc>
      </w:tr>
      <w:tr w:rsidR="00D30266">
        <w:trPr>
          <w:trHeight w:val="240"/>
        </w:trPr>
        <w:tc>
          <w:tcPr>
            <w:tcW w:w="2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</w:tr>
    </w:tbl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0"/>
      </w:pPr>
      <w:r>
        <w:t>5. Моральные качества _________________________________________________________</w:t>
      </w:r>
    </w:p>
    <w:p w:rsidR="00D30266" w:rsidRDefault="00D30266">
      <w:pPr>
        <w:pStyle w:val="undline"/>
        <w:ind w:left="2394"/>
        <w:jc w:val="center"/>
      </w:pPr>
      <w:r>
        <w:t xml:space="preserve">(патриотизм, ответственность, порядочность, тактичность, </w:t>
      </w:r>
      <w:proofErr w:type="gramStart"/>
      <w:r>
        <w:t>другое</w:t>
      </w:r>
      <w:proofErr w:type="gramEnd"/>
      <w:r>
        <w:t>)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6. Отношение к государственным и общественным институтам, конституционному строю _____________________________________________________________________________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7. Совершались ли действия против порядка управления и общественной безопасности, имелись ли антигосударственные проявления ______________________________________</w:t>
      </w:r>
    </w:p>
    <w:p w:rsidR="00D30266" w:rsidRDefault="00D30266">
      <w:pPr>
        <w:pStyle w:val="newncpi0"/>
      </w:pPr>
      <w:r>
        <w:t>_____________________________________________________________________________</w:t>
      </w:r>
    </w:p>
    <w:p w:rsidR="00D30266" w:rsidRDefault="00D30266">
      <w:pPr>
        <w:pStyle w:val="newncpi0"/>
      </w:pPr>
      <w:r>
        <w:t>8. Иные сведения _____________________________________________________________</w:t>
      </w:r>
    </w:p>
    <w:p w:rsidR="00D30266" w:rsidRDefault="00D302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80"/>
        <w:gridCol w:w="1794"/>
        <w:gridCol w:w="251"/>
        <w:gridCol w:w="2443"/>
      </w:tblGrid>
      <w:tr w:rsidR="00D30266">
        <w:trPr>
          <w:trHeight w:val="240"/>
        </w:trPr>
        <w:tc>
          <w:tcPr>
            <w:tcW w:w="24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</w:pPr>
            <w:r>
              <w:t> </w:t>
            </w:r>
          </w:p>
        </w:tc>
      </w:tr>
      <w:tr w:rsidR="00D30266">
        <w:trPr>
          <w:trHeight w:val="240"/>
        </w:trPr>
        <w:tc>
          <w:tcPr>
            <w:tcW w:w="24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(руководитель органа)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0266">
        <w:trPr>
          <w:trHeight w:val="240"/>
        </w:trPr>
        <w:tc>
          <w:tcPr>
            <w:tcW w:w="2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newncpi0"/>
              <w:ind w:left="545"/>
            </w:pPr>
            <w:r>
              <w:t>М.П.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0266" w:rsidRDefault="00D30266">
            <w:pPr>
              <w:pStyle w:val="undline"/>
              <w:jc w:val="center"/>
            </w:pPr>
            <w:r>
              <w:t> </w:t>
            </w:r>
          </w:p>
        </w:tc>
      </w:tr>
    </w:tbl>
    <w:p w:rsidR="00D30266" w:rsidRDefault="00D30266">
      <w:pPr>
        <w:pStyle w:val="newncpi"/>
      </w:pPr>
      <w:r>
        <w:t> </w:t>
      </w:r>
    </w:p>
    <w:p w:rsidR="00D30266" w:rsidRDefault="00D30266">
      <w:pPr>
        <w:pStyle w:val="newncpi"/>
      </w:pPr>
      <w:r>
        <w:t> </w:t>
      </w:r>
    </w:p>
    <w:p w:rsidR="00DE10EA" w:rsidRDefault="00DE10EA"/>
    <w:sectPr w:rsidR="00DE10EA" w:rsidSect="00D30266">
      <w:pgSz w:w="11920" w:h="16834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39" w:rsidRDefault="000C6539" w:rsidP="00D30266">
      <w:pPr>
        <w:spacing w:after="0" w:line="240" w:lineRule="auto"/>
      </w:pPr>
      <w:r>
        <w:separator/>
      </w:r>
    </w:p>
  </w:endnote>
  <w:endnote w:type="continuationSeparator" w:id="0">
    <w:p w:rsidR="000C6539" w:rsidRDefault="000C6539" w:rsidP="00D3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66" w:rsidRDefault="00D302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66" w:rsidRDefault="00D302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30266" w:rsidTr="00D30266">
      <w:tc>
        <w:tcPr>
          <w:tcW w:w="1800" w:type="dxa"/>
          <w:shd w:val="clear" w:color="auto" w:fill="auto"/>
          <w:vAlign w:val="center"/>
        </w:tcPr>
        <w:p w:rsidR="00D30266" w:rsidRDefault="00D3026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4E57F06" wp14:editId="0346F45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30266" w:rsidRDefault="00D302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30266" w:rsidRDefault="00D302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25.07.2024</w:t>
          </w:r>
        </w:p>
        <w:p w:rsidR="00D30266" w:rsidRPr="00D30266" w:rsidRDefault="00D302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30266" w:rsidRDefault="00D302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39" w:rsidRDefault="000C6539" w:rsidP="00D30266">
      <w:pPr>
        <w:spacing w:after="0" w:line="240" w:lineRule="auto"/>
      </w:pPr>
      <w:r>
        <w:separator/>
      </w:r>
    </w:p>
  </w:footnote>
  <w:footnote w:type="continuationSeparator" w:id="0">
    <w:p w:rsidR="000C6539" w:rsidRDefault="000C6539" w:rsidP="00D3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66" w:rsidRDefault="00D30266" w:rsidP="00AA47C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0266" w:rsidRDefault="00D30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66" w:rsidRPr="00D30266" w:rsidRDefault="00D30266" w:rsidP="00AA47C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30266">
      <w:rPr>
        <w:rStyle w:val="a7"/>
        <w:rFonts w:ascii="Times New Roman" w:hAnsi="Times New Roman" w:cs="Times New Roman"/>
        <w:sz w:val="24"/>
      </w:rPr>
      <w:fldChar w:fldCharType="begin"/>
    </w:r>
    <w:r w:rsidRPr="00D3026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30266">
      <w:rPr>
        <w:rStyle w:val="a7"/>
        <w:rFonts w:ascii="Times New Roman" w:hAnsi="Times New Roman" w:cs="Times New Roman"/>
        <w:sz w:val="24"/>
      </w:rPr>
      <w:fldChar w:fldCharType="separate"/>
    </w:r>
    <w:r w:rsidR="00ED6D4B">
      <w:rPr>
        <w:rStyle w:val="a7"/>
        <w:rFonts w:ascii="Times New Roman" w:hAnsi="Times New Roman" w:cs="Times New Roman"/>
        <w:noProof/>
        <w:sz w:val="24"/>
      </w:rPr>
      <w:t>6</w:t>
    </w:r>
    <w:r w:rsidRPr="00D30266">
      <w:rPr>
        <w:rStyle w:val="a7"/>
        <w:rFonts w:ascii="Times New Roman" w:hAnsi="Times New Roman" w:cs="Times New Roman"/>
        <w:sz w:val="24"/>
      </w:rPr>
      <w:fldChar w:fldCharType="end"/>
    </w:r>
  </w:p>
  <w:p w:rsidR="00D30266" w:rsidRPr="00D30266" w:rsidRDefault="00D3026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66" w:rsidRDefault="00D30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6"/>
    <w:rsid w:val="000C6539"/>
    <w:rsid w:val="00CE5957"/>
    <w:rsid w:val="00D30266"/>
    <w:rsid w:val="00DE10EA"/>
    <w:rsid w:val="00E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026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302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026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026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0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30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3026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026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02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026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0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02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02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02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02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02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026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02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026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266"/>
  </w:style>
  <w:style w:type="paragraph" w:styleId="a5">
    <w:name w:val="footer"/>
    <w:basedOn w:val="a"/>
    <w:link w:val="a6"/>
    <w:uiPriority w:val="99"/>
    <w:unhideWhenUsed/>
    <w:rsid w:val="00D3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266"/>
  </w:style>
  <w:style w:type="character" w:styleId="a7">
    <w:name w:val="page number"/>
    <w:basedOn w:val="a0"/>
    <w:uiPriority w:val="99"/>
    <w:semiHidden/>
    <w:unhideWhenUsed/>
    <w:rsid w:val="00D30266"/>
  </w:style>
  <w:style w:type="table" w:styleId="a8">
    <w:name w:val="Table Grid"/>
    <w:basedOn w:val="a1"/>
    <w:uiPriority w:val="59"/>
    <w:rsid w:val="00D3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026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302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026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026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0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30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3026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026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02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02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026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0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02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02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02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02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02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026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02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026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266"/>
  </w:style>
  <w:style w:type="paragraph" w:styleId="a5">
    <w:name w:val="footer"/>
    <w:basedOn w:val="a"/>
    <w:link w:val="a6"/>
    <w:uiPriority w:val="99"/>
    <w:unhideWhenUsed/>
    <w:rsid w:val="00D3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266"/>
  </w:style>
  <w:style w:type="character" w:styleId="a7">
    <w:name w:val="page number"/>
    <w:basedOn w:val="a0"/>
    <w:uiPriority w:val="99"/>
    <w:semiHidden/>
    <w:unhideWhenUsed/>
    <w:rsid w:val="00D30266"/>
  </w:style>
  <w:style w:type="table" w:styleId="a8">
    <w:name w:val="Table Grid"/>
    <w:basedOn w:val="a1"/>
    <w:uiPriority w:val="59"/>
    <w:rsid w:val="00D3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5957</Words>
  <Characters>33960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2024-07-25T07:11:00Z</dcterms:created>
  <dcterms:modified xsi:type="dcterms:W3CDTF">2024-07-25T08:27:00Z</dcterms:modified>
</cp:coreProperties>
</file>